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10E303F"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E965D3">
        <w:rPr>
          <w:rFonts w:eastAsia="Times New Roman"/>
          <w:b/>
          <w:noProof/>
          <w:sz w:val="24"/>
        </w:rPr>
        <w:t>3</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w:t>
      </w:r>
      <w:r w:rsidR="00095338">
        <w:rPr>
          <w:rFonts w:eastAsia="Times New Roman"/>
          <w:b/>
          <w:noProof/>
          <w:sz w:val="24"/>
        </w:rPr>
        <w:t>10015</w:t>
      </w:r>
      <w:bookmarkStart w:id="4" w:name="_GoBack"/>
      <w:bookmarkEnd w:id="4"/>
    </w:p>
    <w:p w14:paraId="38445688" w14:textId="6828D076"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965D3">
        <w:rPr>
          <w:rFonts w:eastAsia="SimSun"/>
          <w:bCs w:val="0"/>
          <w:sz w:val="24"/>
          <w:lang w:eastAsia="zh-CN"/>
        </w:rPr>
        <w:t>9 - 20</w:t>
      </w:r>
      <w:r w:rsidR="00802731">
        <w:rPr>
          <w:rFonts w:eastAsia="SimSun"/>
          <w:bCs w:val="0"/>
          <w:sz w:val="24"/>
          <w:lang w:eastAsia="zh-CN"/>
        </w:rPr>
        <w:t xml:space="preserve"> </w:t>
      </w:r>
      <w:r w:rsidR="00E965D3">
        <w:rPr>
          <w:rFonts w:eastAsia="SimSun"/>
          <w:bCs w:val="0"/>
          <w:sz w:val="24"/>
          <w:lang w:eastAsia="zh-CN"/>
        </w:rPr>
        <w:t>May</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33EA4A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583B">
        <w:rPr>
          <w:rFonts w:ascii="Arial" w:hAnsi="Arial" w:cs="Arial"/>
          <w:sz w:val="22"/>
        </w:rPr>
        <w:t xml:space="preserve">Repeater </w:t>
      </w:r>
      <w:r w:rsidR="006719A9">
        <w:rPr>
          <w:rFonts w:ascii="Arial" w:hAnsi="Arial" w:cs="Arial"/>
          <w:sz w:val="22"/>
        </w:rPr>
        <w:t>radiated</w:t>
      </w:r>
      <w:r w:rsidR="00E965D3">
        <w:rPr>
          <w:rFonts w:ascii="Arial" w:hAnsi="Arial" w:cs="Arial"/>
          <w:sz w:val="22"/>
        </w:rPr>
        <w:t xml:space="preserve"> testing MU</w:t>
      </w:r>
    </w:p>
    <w:p w14:paraId="0F34F3E0" w14:textId="5C8AA29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6719A9">
        <w:rPr>
          <w:rFonts w:ascii="Arial" w:hAnsi="Arial" w:cs="Arial"/>
          <w:sz w:val="22"/>
        </w:rPr>
        <w:t>9.5.5.</w:t>
      </w:r>
      <w:r w:rsidR="00E965D3">
        <w:rPr>
          <w:rFonts w:ascii="Arial" w:hAnsi="Arial" w:cs="Arial"/>
          <w:sz w:val="22"/>
        </w:rPr>
        <w:t>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1CEA52BE" w:rsidR="00C71D3F" w:rsidRDefault="006719A9" w:rsidP="00214F09">
      <w:pPr>
        <w:rPr>
          <w:lang w:eastAsia="zh-CN"/>
        </w:rPr>
      </w:pPr>
      <w:r>
        <w:rPr>
          <w:lang w:eastAsia="zh-CN"/>
        </w:rPr>
        <w:t>There are no prior repeater radiated requirements as such there are no existing MU values. This paper looks at eth issues for calculating MU values for the radiated requirements.</w:t>
      </w:r>
    </w:p>
    <w:p w14:paraId="026158DF" w14:textId="0BE41561" w:rsidR="00975261" w:rsidRDefault="00975261" w:rsidP="00F83302">
      <w:pPr>
        <w:pStyle w:val="Heading1"/>
        <w:numPr>
          <w:ilvl w:val="0"/>
          <w:numId w:val="2"/>
        </w:numPr>
      </w:pPr>
      <w:r>
        <w:t>Discussion</w:t>
      </w:r>
    </w:p>
    <w:p w14:paraId="176C1BD5" w14:textId="42B0547E" w:rsidR="006719A9" w:rsidRDefault="006719A9" w:rsidP="00952526">
      <w:pPr>
        <w:rPr>
          <w:lang w:eastAsia="sv-SE"/>
        </w:rPr>
      </w:pPr>
      <w:r>
        <w:rPr>
          <w:lang w:eastAsia="sv-SE"/>
        </w:rPr>
        <w:t>As the repeater has both an RF input and an RF output OTA testing provides some unique challenges that have not yet been studied. However when considering the MU based on the FR1 analysis most of the requirements are concerned with measuring accuracy of the output power levels. As such the BS power measurement MU values are probably suitable.</w:t>
      </w:r>
    </w:p>
    <w:p w14:paraId="2C3D31E8" w14:textId="59410206" w:rsidR="006719A9" w:rsidRDefault="006719A9" w:rsidP="00952526">
      <w:pPr>
        <w:rPr>
          <w:lang w:eastAsia="sv-SE"/>
        </w:rPr>
      </w:pPr>
      <w:r>
        <w:rPr>
          <w:lang w:eastAsia="sv-SE"/>
        </w:rPr>
        <w:t>The means of ensuring the correct input signal is applied to the repeater to achieve the test condition output power is not covered by this analysis but as the output power MU is part of the BS requirement the exact input power and repeater gain do not form part of the necessary MU.</w:t>
      </w:r>
    </w:p>
    <w:p w14:paraId="734B14DB" w14:textId="5C79D12F" w:rsidR="006719A9" w:rsidRDefault="00F66064" w:rsidP="00952526">
      <w:pPr>
        <w:rPr>
          <w:lang w:eastAsia="sv-SE"/>
        </w:rPr>
      </w:pPr>
      <w:r>
        <w:rPr>
          <w:rFonts w:hint="eastAsia"/>
          <w:lang w:eastAsia="sv-SE"/>
        </w:rPr>
        <w:t>L</w:t>
      </w:r>
      <w:r>
        <w:rPr>
          <w:lang w:eastAsia="sv-SE"/>
        </w:rPr>
        <w:t>ooking at each of the parameters: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4678"/>
        <w:gridCol w:w="2410"/>
      </w:tblGrid>
      <w:tr w:rsidR="00F66064" w:rsidRPr="009B674D" w14:paraId="4F34660E" w14:textId="6C312251" w:rsidTr="00F66064">
        <w:trPr>
          <w:jc w:val="center"/>
        </w:trPr>
        <w:tc>
          <w:tcPr>
            <w:tcW w:w="2830" w:type="dxa"/>
          </w:tcPr>
          <w:p w14:paraId="62CBA64B" w14:textId="77777777" w:rsidR="00F66064" w:rsidRPr="009B674D" w:rsidRDefault="00F66064" w:rsidP="00F66064">
            <w:pPr>
              <w:pStyle w:val="TAH"/>
              <w:rPr>
                <w:rFonts w:cs="v4.2.0"/>
              </w:rPr>
            </w:pPr>
            <w:r w:rsidRPr="009B674D">
              <w:rPr>
                <w:rFonts w:cs="v4.2.0"/>
              </w:rPr>
              <w:lastRenderedPageBreak/>
              <w:t>Subclause</w:t>
            </w:r>
          </w:p>
        </w:tc>
        <w:tc>
          <w:tcPr>
            <w:tcW w:w="4678" w:type="dxa"/>
          </w:tcPr>
          <w:p w14:paraId="39B77C9D" w14:textId="77777777" w:rsidR="00F66064" w:rsidRPr="009B674D" w:rsidRDefault="00F66064" w:rsidP="00F66064">
            <w:pPr>
              <w:pStyle w:val="TAH"/>
              <w:rPr>
                <w:rFonts w:cs="v4.2.0"/>
              </w:rPr>
            </w:pPr>
            <w:r w:rsidRPr="009B674D">
              <w:rPr>
                <w:rFonts w:cs="v4.2.0"/>
              </w:rPr>
              <w:t>Maximum Test System Uncertainty and Range over which Test System Uncertainty applies</w:t>
            </w:r>
          </w:p>
        </w:tc>
        <w:tc>
          <w:tcPr>
            <w:tcW w:w="2410" w:type="dxa"/>
          </w:tcPr>
          <w:p w14:paraId="33FE7995" w14:textId="77777777" w:rsidR="00F66064" w:rsidRPr="009B674D" w:rsidRDefault="00F66064" w:rsidP="00F66064">
            <w:pPr>
              <w:pStyle w:val="TAH"/>
              <w:rPr>
                <w:rFonts w:cs="v4.2.0"/>
              </w:rPr>
            </w:pPr>
          </w:p>
        </w:tc>
      </w:tr>
      <w:tr w:rsidR="00F66064" w:rsidRPr="009B674D" w14:paraId="54BF77E5" w14:textId="448B2238" w:rsidTr="00F66064">
        <w:trPr>
          <w:jc w:val="center"/>
        </w:trPr>
        <w:tc>
          <w:tcPr>
            <w:tcW w:w="2830" w:type="dxa"/>
          </w:tcPr>
          <w:p w14:paraId="283C0AD1" w14:textId="61F8C35C" w:rsidR="00F66064" w:rsidRPr="009B674D" w:rsidRDefault="00F66064" w:rsidP="00F66064">
            <w:pPr>
              <w:pStyle w:val="TAL"/>
              <w:rPr>
                <w:rFonts w:cs="v4.2.0"/>
              </w:rPr>
            </w:pPr>
            <w:r>
              <w:rPr>
                <w:rFonts w:cs="v4.2.0"/>
              </w:rPr>
              <w:t>7.2</w:t>
            </w:r>
            <w:r w:rsidRPr="009B674D">
              <w:rPr>
                <w:rFonts w:cs="v4.2.0"/>
              </w:rPr>
              <w:t xml:space="preserve"> </w:t>
            </w:r>
            <w:r>
              <w:rPr>
                <w:rFonts w:cs="v4.2.0"/>
              </w:rPr>
              <w:t>OTA</w:t>
            </w:r>
            <w:r w:rsidR="001D4497">
              <w:rPr>
                <w:rFonts w:cs="v4.2.0"/>
              </w:rPr>
              <w:t xml:space="preserve"> </w:t>
            </w:r>
            <w:r w:rsidRPr="009B674D">
              <w:rPr>
                <w:rFonts w:cs="v4.2.0"/>
              </w:rPr>
              <w:t>Output power</w:t>
            </w:r>
          </w:p>
        </w:tc>
        <w:tc>
          <w:tcPr>
            <w:tcW w:w="4678" w:type="dxa"/>
          </w:tcPr>
          <w:p w14:paraId="71DF8230" w14:textId="77777777" w:rsidR="00F66064" w:rsidRDefault="00F66064" w:rsidP="00F66064">
            <w:pPr>
              <w:pStyle w:val="TAL"/>
              <w:rPr>
                <w:lang w:val="fr-FR"/>
              </w:rPr>
            </w:pPr>
            <w:r>
              <w:rPr>
                <w:lang w:val="fr-FR"/>
              </w:rPr>
              <w:t xml:space="preserve">±1.7 dB (24.25 </w:t>
            </w:r>
            <w:r>
              <w:rPr>
                <w:rFonts w:cs="v4.2.0"/>
                <w:lang w:val="fr-FR"/>
              </w:rPr>
              <w:t xml:space="preserve">– </w:t>
            </w:r>
            <w:r>
              <w:rPr>
                <w:lang w:val="fr-FR"/>
              </w:rPr>
              <w:t>29.5 GHz)</w:t>
            </w:r>
          </w:p>
          <w:p w14:paraId="26925B4F" w14:textId="77777777" w:rsidR="00F66064" w:rsidRDefault="00F66064" w:rsidP="00F66064">
            <w:pPr>
              <w:pStyle w:val="TAL"/>
              <w:rPr>
                <w:lang w:val="fr-FR"/>
              </w:rPr>
            </w:pPr>
            <w:r>
              <w:rPr>
                <w:rFonts w:cs="Arial"/>
                <w:lang w:val="fr-FR"/>
              </w:rPr>
              <w:t>±</w:t>
            </w:r>
            <w:r>
              <w:rPr>
                <w:lang w:val="fr-FR"/>
              </w:rPr>
              <w:t>2.0 dB (37 – 43.5 GHz)</w:t>
            </w:r>
          </w:p>
          <w:p w14:paraId="12C2C2FF" w14:textId="57C5A084" w:rsidR="00F66064" w:rsidRPr="009B674D" w:rsidRDefault="00F66064" w:rsidP="00F66064">
            <w:pPr>
              <w:pStyle w:val="TAL"/>
              <w:rPr>
                <w:rFonts w:cs="v4.2.0"/>
              </w:rPr>
            </w:pPr>
            <w:r>
              <w:rPr>
                <w:rFonts w:cs="Arial"/>
                <w:lang w:val="fr-FR"/>
              </w:rPr>
              <w:t>±</w:t>
            </w:r>
            <w:r>
              <w:rPr>
                <w:lang w:val="fr-FR"/>
              </w:rPr>
              <w:t xml:space="preserve">2.2 dB (43.5 GHz &lt; </w:t>
            </w:r>
            <w:r w:rsidRPr="005E40B2">
              <w:rPr>
                <w:lang w:val="fr-FR"/>
              </w:rPr>
              <w:t>f ≤</w:t>
            </w:r>
            <w:r>
              <w:rPr>
                <w:lang w:val="fr-FR"/>
              </w:rPr>
              <w:t xml:space="preserve"> 48.2 GHz)</w:t>
            </w:r>
          </w:p>
        </w:tc>
        <w:tc>
          <w:tcPr>
            <w:tcW w:w="2410" w:type="dxa"/>
          </w:tcPr>
          <w:p w14:paraId="28AC9710" w14:textId="06B24D54" w:rsidR="00F66064" w:rsidRDefault="00F66064" w:rsidP="00F66064">
            <w:pPr>
              <w:pStyle w:val="TAL"/>
            </w:pPr>
            <w:r>
              <w:t>The BS value is used for FR1, same approach can be used for FR2</w:t>
            </w:r>
          </w:p>
        </w:tc>
      </w:tr>
      <w:tr w:rsidR="00F66064" w:rsidRPr="009B674D" w14:paraId="71DACEC9" w14:textId="002BF6B1" w:rsidTr="00F66064">
        <w:trPr>
          <w:jc w:val="center"/>
        </w:trPr>
        <w:tc>
          <w:tcPr>
            <w:tcW w:w="2830" w:type="dxa"/>
          </w:tcPr>
          <w:p w14:paraId="50675C10" w14:textId="5C58390F" w:rsidR="00F66064" w:rsidRPr="009B674D" w:rsidRDefault="00F66064" w:rsidP="00F66064">
            <w:pPr>
              <w:pStyle w:val="TAL"/>
              <w:rPr>
                <w:rFonts w:cs="v4.2.0"/>
              </w:rPr>
            </w:pPr>
            <w:r>
              <w:rPr>
                <w:rFonts w:cs="v4.2.0"/>
              </w:rPr>
              <w:t>7.3</w:t>
            </w:r>
            <w:r w:rsidRPr="009B674D">
              <w:rPr>
                <w:rFonts w:cs="v4.2.0"/>
              </w:rPr>
              <w:t xml:space="preserve"> </w:t>
            </w:r>
            <w:r>
              <w:rPr>
                <w:rFonts w:cs="v4.2.0"/>
              </w:rPr>
              <w:t xml:space="preserve">OTA </w:t>
            </w:r>
            <w:r w:rsidRPr="009B674D">
              <w:rPr>
                <w:rFonts w:cs="v4.2.0"/>
              </w:rPr>
              <w:t>Frequency stability</w:t>
            </w:r>
          </w:p>
        </w:tc>
        <w:tc>
          <w:tcPr>
            <w:tcW w:w="4678" w:type="dxa"/>
          </w:tcPr>
          <w:p w14:paraId="2843C3C8" w14:textId="77777777" w:rsidR="00F66064" w:rsidRPr="009B674D" w:rsidRDefault="00F66064" w:rsidP="00F66064">
            <w:pPr>
              <w:pStyle w:val="TAL"/>
              <w:rPr>
                <w:rFonts w:cs="v4.2.0"/>
                <w:lang w:eastAsia="sv-SE"/>
              </w:rPr>
            </w:pPr>
            <w:r w:rsidRPr="009B674D">
              <w:rPr>
                <w:rFonts w:cs="v4.2.0"/>
                <w:lang w:eastAsia="sv-SE"/>
              </w:rPr>
              <w:t>±12 Hz</w:t>
            </w:r>
          </w:p>
          <w:p w14:paraId="4ABA8DB2" w14:textId="77777777" w:rsidR="00F66064" w:rsidRPr="009B674D" w:rsidRDefault="00F66064" w:rsidP="00F66064">
            <w:pPr>
              <w:pStyle w:val="TAL"/>
              <w:rPr>
                <w:rFonts w:cs="v4.2.0"/>
                <w:lang w:eastAsia="sv-SE"/>
              </w:rPr>
            </w:pPr>
            <w:r w:rsidRPr="009B674D">
              <w:rPr>
                <w:rFonts w:cs="v4.2.0"/>
                <w:lang w:eastAsia="sv-SE"/>
              </w:rPr>
              <w:t xml:space="preserve">Measurement results of </w:t>
            </w:r>
            <w:r w:rsidRPr="009B674D">
              <w:rPr>
                <w:rFonts w:cs="v4.2.0"/>
              </w:rPr>
              <w:sym w:font="Symbol" w:char="F0B1"/>
            </w:r>
            <w:r w:rsidRPr="009B674D">
              <w:rPr>
                <w:rFonts w:cs="v4.2.0"/>
              </w:rPr>
              <w:t xml:space="preserve"> 500 Hz</w:t>
            </w:r>
            <w:r w:rsidRPr="009B674D" w:rsidDel="001D1F51">
              <w:rPr>
                <w:rFonts w:cs="v4.2.0"/>
              </w:rPr>
              <w:t xml:space="preserve"> </w:t>
            </w:r>
          </w:p>
        </w:tc>
        <w:tc>
          <w:tcPr>
            <w:tcW w:w="2410" w:type="dxa"/>
          </w:tcPr>
          <w:p w14:paraId="31A3886B" w14:textId="178BAC4F" w:rsidR="00F66064" w:rsidRPr="009B674D" w:rsidRDefault="00F66064" w:rsidP="00F66064">
            <w:pPr>
              <w:pStyle w:val="TAL"/>
              <w:rPr>
                <w:rFonts w:cs="v4.2.0"/>
                <w:lang w:eastAsia="sv-SE"/>
              </w:rPr>
            </w:pPr>
            <w:r>
              <w:rPr>
                <w:rFonts w:cs="v4.2.0" w:hint="eastAsia"/>
                <w:lang w:eastAsia="sv-SE"/>
              </w:rPr>
              <w:t>F</w:t>
            </w:r>
            <w:r>
              <w:rPr>
                <w:rFonts w:cs="v4.2.0"/>
                <w:lang w:eastAsia="sv-SE"/>
              </w:rPr>
              <w:t>R2 is same as FR1 and same for repeater and BS</w:t>
            </w:r>
          </w:p>
        </w:tc>
      </w:tr>
      <w:tr w:rsidR="00F66064" w:rsidRPr="009B674D" w14:paraId="7A8C6506" w14:textId="69B5397A" w:rsidTr="00F66064">
        <w:trPr>
          <w:jc w:val="center"/>
        </w:trPr>
        <w:tc>
          <w:tcPr>
            <w:tcW w:w="2830" w:type="dxa"/>
          </w:tcPr>
          <w:p w14:paraId="723BEF26" w14:textId="11965296" w:rsidR="00F66064" w:rsidRPr="009B674D" w:rsidRDefault="00F66064" w:rsidP="00F66064">
            <w:pPr>
              <w:pStyle w:val="TAL"/>
              <w:rPr>
                <w:rFonts w:cs="v4.2.0"/>
              </w:rPr>
            </w:pPr>
            <w:r>
              <w:rPr>
                <w:rFonts w:cs="v4.2.0"/>
              </w:rPr>
              <w:t>6.4</w:t>
            </w:r>
            <w:r w:rsidRPr="009B674D">
              <w:rPr>
                <w:rFonts w:cs="v4.2.0"/>
              </w:rPr>
              <w:t xml:space="preserve"> </w:t>
            </w:r>
            <w:r>
              <w:rPr>
                <w:rFonts w:cs="v4.2.0"/>
              </w:rPr>
              <w:t xml:space="preserve">OTA </w:t>
            </w:r>
            <w:r w:rsidRPr="009B674D">
              <w:rPr>
                <w:rFonts w:cs="v4.2.0"/>
              </w:rPr>
              <w:t>Out of band gain</w:t>
            </w:r>
          </w:p>
        </w:tc>
        <w:tc>
          <w:tcPr>
            <w:tcW w:w="4678" w:type="dxa"/>
          </w:tcPr>
          <w:p w14:paraId="0452E0F2" w14:textId="021967BB" w:rsidR="00F66064" w:rsidRPr="009B674D" w:rsidRDefault="00F66064" w:rsidP="00F66064">
            <w:pPr>
              <w:pStyle w:val="TAL"/>
              <w:rPr>
                <w:rFonts w:cs="v4.2.0"/>
                <w:lang w:eastAsia="sv-SE"/>
              </w:rPr>
            </w:pPr>
            <w:r>
              <w:rPr>
                <w:rFonts w:cs="v4.2.0"/>
                <w:lang w:eastAsia="sv-SE"/>
              </w:rPr>
              <w:t>FFS</w:t>
            </w:r>
          </w:p>
        </w:tc>
        <w:tc>
          <w:tcPr>
            <w:tcW w:w="2410" w:type="dxa"/>
          </w:tcPr>
          <w:p w14:paraId="686AE5EB" w14:textId="42B134F6" w:rsidR="00F66064" w:rsidRPr="009B674D" w:rsidRDefault="00F66064" w:rsidP="00F66064">
            <w:pPr>
              <w:pStyle w:val="TAL"/>
              <w:rPr>
                <w:rFonts w:cs="v4.2.0"/>
                <w:lang w:eastAsia="sv-SE"/>
              </w:rPr>
            </w:pPr>
            <w:r>
              <w:rPr>
                <w:rFonts w:cs="v4.2.0"/>
                <w:lang w:eastAsia="sv-SE"/>
              </w:rPr>
              <w:t>This is not a BS requirement so no available value. Also it includes the input and output uncertainties</w:t>
            </w:r>
          </w:p>
        </w:tc>
      </w:tr>
      <w:tr w:rsidR="00F66064" w14:paraId="29C3CF21" w14:textId="68035816" w:rsidTr="00F66064">
        <w:trPr>
          <w:jc w:val="center"/>
        </w:trPr>
        <w:tc>
          <w:tcPr>
            <w:tcW w:w="2830" w:type="dxa"/>
          </w:tcPr>
          <w:p w14:paraId="770C9176" w14:textId="5A81D9C4" w:rsidR="00F66064" w:rsidRDefault="00F66064" w:rsidP="00F66064">
            <w:pPr>
              <w:pStyle w:val="TAL"/>
              <w:rPr>
                <w:rFonts w:cs="v4.2.0"/>
              </w:rPr>
            </w:pPr>
            <w:r>
              <w:rPr>
                <w:rFonts w:cs="v4.2.0" w:hint="eastAsia"/>
              </w:rPr>
              <w:t xml:space="preserve">7.5.2 </w:t>
            </w:r>
            <w:r>
              <w:rPr>
                <w:rFonts w:cs="v4.2.0"/>
              </w:rPr>
              <w:t>OTA ACLR</w:t>
            </w:r>
          </w:p>
        </w:tc>
        <w:tc>
          <w:tcPr>
            <w:tcW w:w="4678" w:type="dxa"/>
          </w:tcPr>
          <w:p w14:paraId="507FAD62" w14:textId="77777777" w:rsidR="00F66064" w:rsidRDefault="00F66064" w:rsidP="00F66064">
            <w:pPr>
              <w:pStyle w:val="TAL"/>
            </w:pPr>
            <w:r>
              <w:t>Relative ACLR:</w:t>
            </w:r>
          </w:p>
          <w:p w14:paraId="4D2B648A" w14:textId="77777777" w:rsidR="00F66064" w:rsidRDefault="00F66064" w:rsidP="00F66064">
            <w:pPr>
              <w:pStyle w:val="TAL"/>
            </w:pPr>
            <w:r>
              <w:t xml:space="preserve">±2.3 dB (24.25 </w:t>
            </w:r>
            <w:r>
              <w:rPr>
                <w:rFonts w:cs="v4.2.0"/>
              </w:rPr>
              <w:t xml:space="preserve">– </w:t>
            </w:r>
            <w:r>
              <w:t>29.5 GHz)</w:t>
            </w:r>
          </w:p>
          <w:p w14:paraId="14BCD71B" w14:textId="77777777" w:rsidR="00F66064" w:rsidRDefault="00F66064" w:rsidP="00F66064">
            <w:pPr>
              <w:pStyle w:val="TAL"/>
            </w:pPr>
            <w:r>
              <w:rPr>
                <w:rFonts w:cs="Arial"/>
              </w:rPr>
              <w:t>±</w:t>
            </w:r>
            <w:r>
              <w:t>2.6 dB (37 – 43.5 GHz)</w:t>
            </w:r>
          </w:p>
          <w:p w14:paraId="2B94D989" w14:textId="77777777" w:rsidR="00F66064" w:rsidRDefault="00F66064" w:rsidP="00F66064">
            <w:pPr>
              <w:pStyle w:val="TAL"/>
              <w:rPr>
                <w:lang w:val="fr-FR"/>
              </w:rPr>
            </w:pPr>
            <w:r>
              <w:rPr>
                <w:rFonts w:cs="Arial"/>
                <w:lang w:val="fr-FR"/>
              </w:rPr>
              <w:t>±</w:t>
            </w:r>
            <w:r>
              <w:rPr>
                <w:lang w:val="fr-FR"/>
              </w:rPr>
              <w:t xml:space="preserve">2.8 dB (43.5 GHz &lt; </w:t>
            </w:r>
            <w:r>
              <w:t>f ≤</w:t>
            </w:r>
            <w:r>
              <w:rPr>
                <w:lang w:val="fr-FR"/>
              </w:rPr>
              <w:t xml:space="preserve"> 48.2 GHz)</w:t>
            </w:r>
          </w:p>
          <w:p w14:paraId="086A357D" w14:textId="77777777" w:rsidR="00F66064" w:rsidRDefault="00F66064" w:rsidP="00F66064">
            <w:pPr>
              <w:pStyle w:val="TAL"/>
            </w:pPr>
          </w:p>
          <w:p w14:paraId="6D92B248" w14:textId="77777777" w:rsidR="00F66064" w:rsidRDefault="00F66064" w:rsidP="00F66064">
            <w:pPr>
              <w:pStyle w:val="TAL"/>
            </w:pPr>
            <w:r>
              <w:t xml:space="preserve">Absolute ACLR: </w:t>
            </w:r>
          </w:p>
          <w:p w14:paraId="2FCE6500" w14:textId="77777777" w:rsidR="00F66064" w:rsidRDefault="00F66064" w:rsidP="00F66064">
            <w:pPr>
              <w:pStyle w:val="TAL"/>
            </w:pPr>
            <w:r>
              <w:t>±2.7 dB (24.25 – 29.5 GHz)</w:t>
            </w:r>
          </w:p>
          <w:p w14:paraId="1C0579C2" w14:textId="77777777" w:rsidR="00F66064" w:rsidRDefault="00F66064" w:rsidP="00F66064">
            <w:pPr>
              <w:pStyle w:val="TAL"/>
            </w:pPr>
            <w:r>
              <w:t>±2.7 dB (37 – 43.5 GHz)</w:t>
            </w:r>
          </w:p>
          <w:p w14:paraId="6AFA921A" w14:textId="191CC944" w:rsidR="00F66064" w:rsidRDefault="00F66064" w:rsidP="00F66064">
            <w:pPr>
              <w:pStyle w:val="TAL"/>
            </w:pPr>
            <w:r>
              <w:t xml:space="preserve">±2.9 dB (43.5 </w:t>
            </w:r>
            <w:r>
              <w:rPr>
                <w:lang w:val="fr-FR"/>
              </w:rPr>
              <w:t xml:space="preserve">GHz &lt; </w:t>
            </w:r>
            <w:r>
              <w:t>f ≤ 48.2 GHz)</w:t>
            </w:r>
          </w:p>
        </w:tc>
        <w:tc>
          <w:tcPr>
            <w:tcW w:w="2410" w:type="dxa"/>
          </w:tcPr>
          <w:p w14:paraId="63573D86" w14:textId="77777777" w:rsidR="00F66064" w:rsidRDefault="00F66064" w:rsidP="00F66064">
            <w:pPr>
              <w:pStyle w:val="TAL"/>
            </w:pPr>
          </w:p>
        </w:tc>
      </w:tr>
      <w:tr w:rsidR="00F66064" w:rsidRPr="009B674D" w14:paraId="5B22CF54" w14:textId="24E02F59" w:rsidTr="00F66064">
        <w:trPr>
          <w:jc w:val="center"/>
        </w:trPr>
        <w:tc>
          <w:tcPr>
            <w:tcW w:w="2830" w:type="dxa"/>
          </w:tcPr>
          <w:p w14:paraId="57EDFD2E" w14:textId="2B67833E" w:rsidR="00F66064" w:rsidRPr="009B674D" w:rsidRDefault="00F66064" w:rsidP="00F66064">
            <w:pPr>
              <w:pStyle w:val="TAL"/>
              <w:rPr>
                <w:rFonts w:cs="v4.2.0"/>
              </w:rPr>
            </w:pPr>
            <w:r>
              <w:rPr>
                <w:rFonts w:cs="v4.2.0"/>
              </w:rPr>
              <w:t>7.5.3</w:t>
            </w:r>
            <w:r w:rsidRPr="009B674D">
              <w:rPr>
                <w:rFonts w:cs="v4.2.0"/>
              </w:rPr>
              <w:t xml:space="preserve"> </w:t>
            </w:r>
            <w:r>
              <w:rPr>
                <w:rFonts w:cs="v4.2.0"/>
              </w:rPr>
              <w:t xml:space="preserve">OTA </w:t>
            </w:r>
            <w:r w:rsidRPr="009B674D">
              <w:rPr>
                <w:rFonts w:cs="v4.2.0"/>
              </w:rPr>
              <w:t>Operating band unwanted emission</w:t>
            </w:r>
            <w:r w:rsidRPr="009B674D">
              <w:rPr>
                <w:rFonts w:cs="v4.2.0"/>
              </w:rPr>
              <w:br/>
            </w:r>
          </w:p>
        </w:tc>
        <w:tc>
          <w:tcPr>
            <w:tcW w:w="4678" w:type="dxa"/>
          </w:tcPr>
          <w:p w14:paraId="17F05DFC" w14:textId="77777777" w:rsidR="00F66064" w:rsidRDefault="00F66064" w:rsidP="00F66064">
            <w:pPr>
              <w:pStyle w:val="TAL"/>
            </w:pPr>
            <w:r>
              <w:t>±2.7 dB (24.25 – 29.5 GHz)</w:t>
            </w:r>
          </w:p>
          <w:p w14:paraId="7B52481D" w14:textId="77777777" w:rsidR="00F66064" w:rsidRDefault="00F66064" w:rsidP="00F66064">
            <w:pPr>
              <w:pStyle w:val="TAL"/>
            </w:pPr>
            <w:r>
              <w:t>±2.7 dB (37 – 43.5 GHz)</w:t>
            </w:r>
          </w:p>
          <w:p w14:paraId="3DD623A9" w14:textId="1EA569E3" w:rsidR="00F66064" w:rsidRPr="009B674D" w:rsidRDefault="00F66064" w:rsidP="00F66064">
            <w:pPr>
              <w:pStyle w:val="TAL"/>
              <w:rPr>
                <w:rFonts w:cs="v4.2.0"/>
              </w:rPr>
            </w:pPr>
            <w:r>
              <w:t xml:space="preserve">±2.9 dB (43.5 </w:t>
            </w:r>
            <w:r>
              <w:rPr>
                <w:lang w:val="fr-FR"/>
              </w:rPr>
              <w:t xml:space="preserve">GHz &lt; </w:t>
            </w:r>
            <w:r>
              <w:t>f ≤ 48.2 GHz)</w:t>
            </w:r>
          </w:p>
        </w:tc>
        <w:tc>
          <w:tcPr>
            <w:tcW w:w="2410" w:type="dxa"/>
          </w:tcPr>
          <w:p w14:paraId="478531DD" w14:textId="77777777" w:rsidR="00F66064" w:rsidRDefault="00F66064" w:rsidP="00F66064">
            <w:pPr>
              <w:pStyle w:val="TAL"/>
            </w:pPr>
          </w:p>
        </w:tc>
      </w:tr>
      <w:tr w:rsidR="00F66064" w:rsidRPr="009B674D" w14:paraId="198110E8" w14:textId="5BD6BE87" w:rsidTr="00F66064">
        <w:trPr>
          <w:jc w:val="center"/>
        </w:trPr>
        <w:tc>
          <w:tcPr>
            <w:tcW w:w="2830" w:type="dxa"/>
          </w:tcPr>
          <w:p w14:paraId="6178A78D" w14:textId="07DDB3F9" w:rsidR="00F66064" w:rsidRPr="009B674D" w:rsidRDefault="00F66064" w:rsidP="00F66064">
            <w:pPr>
              <w:pStyle w:val="TAL"/>
              <w:rPr>
                <w:rFonts w:cs="v4.2.0"/>
              </w:rPr>
            </w:pPr>
            <w:r>
              <w:rPr>
                <w:rFonts w:cs="v4.2.0"/>
              </w:rPr>
              <w:t xml:space="preserve">7.5.4 OTA </w:t>
            </w:r>
            <w:r w:rsidRPr="009B674D">
              <w:rPr>
                <w:rFonts w:cs="v4.2.0"/>
              </w:rPr>
              <w:t>Spurious emissions</w:t>
            </w:r>
          </w:p>
        </w:tc>
        <w:tc>
          <w:tcPr>
            <w:tcW w:w="4678" w:type="dxa"/>
          </w:tcPr>
          <w:p w14:paraId="7C212B4B" w14:textId="77777777" w:rsidR="00F66064" w:rsidRDefault="00F66064" w:rsidP="00F66064">
            <w:pPr>
              <w:pStyle w:val="TAL"/>
            </w:pPr>
            <w:r>
              <w:t>±2.3 dB, 30 MHz ≤ f ≤ 6 GHz</w:t>
            </w:r>
          </w:p>
          <w:p w14:paraId="1F86DAE1" w14:textId="77777777" w:rsidR="00F66064" w:rsidRDefault="00F66064" w:rsidP="00F66064">
            <w:pPr>
              <w:pStyle w:val="TAL"/>
            </w:pPr>
            <w:r>
              <w:t>±2.7 dB, 6 GHz &lt; f ≤ 40 GHz</w:t>
            </w:r>
          </w:p>
          <w:p w14:paraId="519D4586" w14:textId="54849A34" w:rsidR="00F66064" w:rsidRPr="009B674D" w:rsidRDefault="00F66064" w:rsidP="00F66064">
            <w:pPr>
              <w:pStyle w:val="TAL"/>
              <w:rPr>
                <w:rFonts w:cs="v4.2.0"/>
              </w:rPr>
            </w:pPr>
            <w:r>
              <w:t>±5.0 dB, 40 GHz &lt; f ≤ 60 GHz</w:t>
            </w:r>
            <w:r w:rsidRPr="009B674D">
              <w:rPr>
                <w:rFonts w:cs="v4.2.0"/>
              </w:rPr>
              <w:t xml:space="preserve"> </w:t>
            </w:r>
          </w:p>
        </w:tc>
        <w:tc>
          <w:tcPr>
            <w:tcW w:w="2410" w:type="dxa"/>
          </w:tcPr>
          <w:p w14:paraId="585839AD" w14:textId="77777777" w:rsidR="00F66064" w:rsidRDefault="00F66064" w:rsidP="00F66064">
            <w:pPr>
              <w:pStyle w:val="TAL"/>
            </w:pPr>
          </w:p>
        </w:tc>
      </w:tr>
      <w:tr w:rsidR="00F66064" w:rsidRPr="009B674D" w14:paraId="1FBA9DF5" w14:textId="3E743AEE" w:rsidTr="00F66064">
        <w:trPr>
          <w:jc w:val="center"/>
        </w:trPr>
        <w:tc>
          <w:tcPr>
            <w:tcW w:w="2830" w:type="dxa"/>
          </w:tcPr>
          <w:p w14:paraId="6FE78296" w14:textId="02AC67C3" w:rsidR="00F66064" w:rsidRPr="009B674D" w:rsidRDefault="00B144B5" w:rsidP="00F66064">
            <w:pPr>
              <w:pStyle w:val="TAL"/>
              <w:rPr>
                <w:rFonts w:cs="v4.2.0"/>
              </w:rPr>
            </w:pPr>
            <w:r>
              <w:rPr>
                <w:rFonts w:cs="v4.2.0"/>
              </w:rPr>
              <w:t>7</w:t>
            </w:r>
            <w:r w:rsidR="00F66064">
              <w:rPr>
                <w:rFonts w:cs="v4.2.0"/>
              </w:rPr>
              <w:t>.6</w:t>
            </w:r>
            <w:r w:rsidR="00F66064" w:rsidRPr="009B674D">
              <w:rPr>
                <w:rFonts w:cs="v4.2.0"/>
              </w:rPr>
              <w:t xml:space="preserve"> </w:t>
            </w:r>
            <w:r>
              <w:rPr>
                <w:rFonts w:cs="v4.2.0"/>
              </w:rPr>
              <w:t xml:space="preserve">OTA </w:t>
            </w:r>
            <w:r w:rsidR="00F66064" w:rsidRPr="009B674D">
              <w:rPr>
                <w:rFonts w:cs="v4.2.0"/>
              </w:rPr>
              <w:t>Error vector magnitude</w:t>
            </w:r>
          </w:p>
        </w:tc>
        <w:tc>
          <w:tcPr>
            <w:tcW w:w="4678" w:type="dxa"/>
          </w:tcPr>
          <w:p w14:paraId="1F89B752" w14:textId="77777777" w:rsidR="00F66064" w:rsidRPr="009B674D" w:rsidRDefault="00F66064" w:rsidP="00F66064">
            <w:pPr>
              <w:pStyle w:val="TAL"/>
              <w:rPr>
                <w:rFonts w:cs="v4.2.0"/>
              </w:rPr>
            </w:pPr>
            <w:r w:rsidRPr="009B674D">
              <w:rPr>
                <w:rFonts w:cs="v4.2.0"/>
              </w:rPr>
              <w:t xml:space="preserve">1% signal analyser, </w:t>
            </w:r>
          </w:p>
          <w:p w14:paraId="014A7DF7" w14:textId="77777777" w:rsidR="00F66064" w:rsidRDefault="00F66064" w:rsidP="00F66064">
            <w:pPr>
              <w:pStyle w:val="TAL"/>
              <w:rPr>
                <w:rFonts w:cs="v4.2.0"/>
              </w:rPr>
            </w:pPr>
            <w:r w:rsidRPr="009B674D">
              <w:rPr>
                <w:rFonts w:cs="v4.2.0"/>
              </w:rPr>
              <w:t xml:space="preserve">2% stimulus signal </w:t>
            </w:r>
          </w:p>
          <w:p w14:paraId="21CF108C" w14:textId="77777777" w:rsidR="00F66064" w:rsidRPr="009B674D" w:rsidRDefault="00F66064" w:rsidP="00F66064">
            <w:pPr>
              <w:pStyle w:val="TAL"/>
              <w:rPr>
                <w:rFonts w:cs="v4.2.0"/>
                <w:lang w:eastAsia="sv-SE"/>
              </w:rPr>
            </w:pPr>
            <w:r w:rsidRPr="009B674D">
              <w:rPr>
                <w:rFonts w:cs="v4.2.0"/>
              </w:rPr>
              <w:t>Requirement limit shifted by RSS requirement and stimulus signal EVM. Analyser error added to requirement limit.</w:t>
            </w:r>
          </w:p>
        </w:tc>
        <w:tc>
          <w:tcPr>
            <w:tcW w:w="2410" w:type="dxa"/>
          </w:tcPr>
          <w:p w14:paraId="0C05878B" w14:textId="4DC2D875" w:rsidR="00F66064" w:rsidRPr="009B674D" w:rsidRDefault="00F66064" w:rsidP="00F66064">
            <w:pPr>
              <w:pStyle w:val="TAL"/>
              <w:rPr>
                <w:rFonts w:cs="v4.2.0"/>
              </w:rPr>
            </w:pPr>
            <w:r>
              <w:rPr>
                <w:rFonts w:cs="v4.2.0" w:hint="eastAsia"/>
              </w:rPr>
              <w:t>S</w:t>
            </w:r>
            <w:r>
              <w:rPr>
                <w:rFonts w:cs="v4.2.0"/>
              </w:rPr>
              <w:t>ame as FR1</w:t>
            </w:r>
          </w:p>
        </w:tc>
      </w:tr>
      <w:tr w:rsidR="00F66064" w:rsidRPr="00515404" w14:paraId="6F64B539" w14:textId="4B2D931F" w:rsidTr="00F66064">
        <w:trPr>
          <w:jc w:val="center"/>
        </w:trPr>
        <w:tc>
          <w:tcPr>
            <w:tcW w:w="2830" w:type="dxa"/>
          </w:tcPr>
          <w:p w14:paraId="554A8FD7" w14:textId="6DD1C3F1" w:rsidR="00F66064" w:rsidRPr="009B674D" w:rsidRDefault="00B144B5" w:rsidP="00F66064">
            <w:pPr>
              <w:pStyle w:val="TAL"/>
              <w:rPr>
                <w:rFonts w:cs="v4.2.0"/>
              </w:rPr>
            </w:pPr>
            <w:r>
              <w:rPr>
                <w:rFonts w:cs="v4.2.0"/>
              </w:rPr>
              <w:t>7</w:t>
            </w:r>
            <w:r w:rsidR="00F66064">
              <w:rPr>
                <w:rFonts w:cs="v4.2.0"/>
              </w:rPr>
              <w:t>.7</w:t>
            </w:r>
            <w:r w:rsidR="00F66064" w:rsidRPr="009B674D">
              <w:rPr>
                <w:rFonts w:cs="v4.2.0"/>
              </w:rPr>
              <w:t xml:space="preserve"> </w:t>
            </w:r>
            <w:r>
              <w:rPr>
                <w:rFonts w:cs="v4.2.0"/>
              </w:rPr>
              <w:t xml:space="preserve">OTA </w:t>
            </w:r>
            <w:r w:rsidR="00F66064" w:rsidRPr="009B674D">
              <w:rPr>
                <w:rFonts w:cs="v4.2.0"/>
              </w:rPr>
              <w:t>Input intermodulation</w:t>
            </w:r>
          </w:p>
        </w:tc>
        <w:tc>
          <w:tcPr>
            <w:tcW w:w="4678" w:type="dxa"/>
          </w:tcPr>
          <w:p w14:paraId="5F6B971A" w14:textId="54B55A58" w:rsidR="00F66064" w:rsidRDefault="00F66064" w:rsidP="00F66064">
            <w:pPr>
              <w:pStyle w:val="TAL"/>
              <w:rPr>
                <w:rFonts w:eastAsia="SimSun" w:cs="v4.2.0"/>
              </w:rPr>
            </w:pPr>
            <w:r>
              <w:t>FFS</w:t>
            </w:r>
          </w:p>
          <w:p w14:paraId="3D9099AF" w14:textId="77777777" w:rsidR="00F66064" w:rsidRPr="00515404" w:rsidRDefault="00F66064" w:rsidP="00F66064">
            <w:pPr>
              <w:pStyle w:val="TAL"/>
              <w:rPr>
                <w:rFonts w:cs="v4.2.0"/>
                <w:lang w:eastAsia="sv-SE"/>
              </w:rPr>
            </w:pPr>
          </w:p>
        </w:tc>
        <w:tc>
          <w:tcPr>
            <w:tcW w:w="2410" w:type="dxa"/>
          </w:tcPr>
          <w:p w14:paraId="2E71EBDF" w14:textId="525749AC" w:rsidR="00F66064" w:rsidRDefault="00F66064" w:rsidP="00F66064">
            <w:pPr>
              <w:pStyle w:val="TAL"/>
            </w:pPr>
            <w:r>
              <w:rPr>
                <w:rFonts w:hint="eastAsia"/>
              </w:rPr>
              <w:t>NO</w:t>
            </w:r>
            <w:r>
              <w:t xml:space="preserve"> equivalent BS requirement but can be calculated using same approach as FR1</w:t>
            </w:r>
          </w:p>
        </w:tc>
      </w:tr>
      <w:tr w:rsidR="00F66064" w:rsidRPr="009B674D" w14:paraId="0E6E5EAD" w14:textId="178D29B9" w:rsidTr="00F66064">
        <w:trPr>
          <w:jc w:val="center"/>
        </w:trPr>
        <w:tc>
          <w:tcPr>
            <w:tcW w:w="2830" w:type="dxa"/>
          </w:tcPr>
          <w:p w14:paraId="0A0CCC62" w14:textId="0614789A" w:rsidR="00F66064" w:rsidRPr="009B674D" w:rsidRDefault="00B144B5" w:rsidP="00F66064">
            <w:pPr>
              <w:pStyle w:val="TAL"/>
            </w:pPr>
            <w:r>
              <w:t>7.8</w:t>
            </w:r>
            <w:r w:rsidR="00F66064" w:rsidRPr="009B674D">
              <w:t xml:space="preserve"> </w:t>
            </w:r>
            <w:r>
              <w:t xml:space="preserve">OTA </w:t>
            </w:r>
            <w:r w:rsidR="00F66064" w:rsidRPr="009B674D">
              <w:t>Adjacent channel rejection ratio</w:t>
            </w:r>
          </w:p>
        </w:tc>
        <w:tc>
          <w:tcPr>
            <w:tcW w:w="4678" w:type="dxa"/>
          </w:tcPr>
          <w:p w14:paraId="280978DC" w14:textId="3BBF9A6B" w:rsidR="00F66064" w:rsidRPr="009B674D" w:rsidRDefault="00B144B5" w:rsidP="00F66064">
            <w:pPr>
              <w:pStyle w:val="TAL"/>
              <w:rPr>
                <w:rFonts w:cs="v4.2.0"/>
              </w:rPr>
            </w:pPr>
            <w:r>
              <w:rPr>
                <w:lang w:eastAsia="sv-SE"/>
              </w:rPr>
              <w:t>FFS</w:t>
            </w:r>
          </w:p>
        </w:tc>
        <w:tc>
          <w:tcPr>
            <w:tcW w:w="2410" w:type="dxa"/>
          </w:tcPr>
          <w:p w14:paraId="1D866757" w14:textId="36AD68A7" w:rsidR="00F66064" w:rsidRPr="009B674D" w:rsidRDefault="00B144B5" w:rsidP="00F66064">
            <w:pPr>
              <w:pStyle w:val="TAL"/>
              <w:rPr>
                <w:lang w:eastAsia="sv-SE"/>
              </w:rPr>
            </w:pPr>
            <w:r>
              <w:rPr>
                <w:rFonts w:hint="eastAsia"/>
                <w:lang w:eastAsia="sv-SE"/>
              </w:rPr>
              <w:t>N</w:t>
            </w:r>
            <w:r>
              <w:rPr>
                <w:lang w:eastAsia="sv-SE"/>
              </w:rPr>
              <w:t>o equivalent in BS spec. Relative measurement of 2 powers.</w:t>
            </w:r>
          </w:p>
        </w:tc>
      </w:tr>
      <w:tr w:rsidR="00F66064" w:rsidRPr="009B674D" w14:paraId="78D9B56D" w14:textId="483732DF" w:rsidTr="00F66064">
        <w:trPr>
          <w:jc w:val="center"/>
        </w:trPr>
        <w:tc>
          <w:tcPr>
            <w:tcW w:w="2830" w:type="dxa"/>
          </w:tcPr>
          <w:p w14:paraId="3B32C2A7" w14:textId="5A635082" w:rsidR="00F66064" w:rsidRPr="009B674D" w:rsidRDefault="00B144B5" w:rsidP="00F66064">
            <w:pPr>
              <w:pStyle w:val="TAL"/>
            </w:pPr>
            <w:r>
              <w:t>7.9</w:t>
            </w:r>
            <w:r w:rsidR="00F66064">
              <w:rPr>
                <w:rFonts w:hint="eastAsia"/>
              </w:rPr>
              <w:t xml:space="preserve"> </w:t>
            </w:r>
            <w:r>
              <w:t xml:space="preserve">OTA </w:t>
            </w:r>
            <w:r w:rsidR="00F66064">
              <w:t>Transmit ON/OF power</w:t>
            </w:r>
          </w:p>
        </w:tc>
        <w:tc>
          <w:tcPr>
            <w:tcW w:w="4678" w:type="dxa"/>
          </w:tcPr>
          <w:p w14:paraId="2562562A" w14:textId="77777777" w:rsidR="00F66064" w:rsidRDefault="00F66064" w:rsidP="00F66064">
            <w:pPr>
              <w:pStyle w:val="TAL"/>
              <w:rPr>
                <w:lang w:eastAsia="sv-SE"/>
              </w:rPr>
            </w:pPr>
            <w:r>
              <w:rPr>
                <w:rFonts w:hint="eastAsia"/>
                <w:lang w:eastAsia="sv-SE"/>
              </w:rPr>
              <w:t>T</w:t>
            </w:r>
            <w:r>
              <w:rPr>
                <w:lang w:eastAsia="sv-SE"/>
              </w:rPr>
              <w:t xml:space="preserve">ransmit OFF power </w:t>
            </w:r>
          </w:p>
          <w:p w14:paraId="50263F9B" w14:textId="77777777" w:rsidR="00B144B5" w:rsidRDefault="00B144B5" w:rsidP="00B144B5">
            <w:pPr>
              <w:pStyle w:val="TAL"/>
            </w:pPr>
            <w:r>
              <w:t>±2.9 dB (24.25 – 29.5 GHz)</w:t>
            </w:r>
          </w:p>
          <w:p w14:paraId="6662F4AC" w14:textId="77777777" w:rsidR="00B144B5" w:rsidRDefault="00B144B5" w:rsidP="00B144B5">
            <w:pPr>
              <w:pStyle w:val="TAL"/>
            </w:pPr>
            <w:r>
              <w:t xml:space="preserve">±3.3 dB (37 – </w:t>
            </w:r>
            <w:r>
              <w:rPr>
                <w:rFonts w:cs="v4.2.0"/>
              </w:rPr>
              <w:t xml:space="preserve">43.5 </w:t>
            </w:r>
            <w:r>
              <w:t>GHz)</w:t>
            </w:r>
          </w:p>
          <w:p w14:paraId="59AA6461" w14:textId="7D5162BE" w:rsidR="00F66064" w:rsidRPr="009B674D" w:rsidRDefault="00B144B5" w:rsidP="00B144B5">
            <w:pPr>
              <w:pStyle w:val="TAL"/>
              <w:rPr>
                <w:lang w:eastAsia="sv-SE"/>
              </w:rPr>
            </w:pPr>
            <w:r>
              <w:rPr>
                <w:rFonts w:cs="Arial"/>
                <w:lang w:val="fr-FR"/>
              </w:rPr>
              <w:t>±3</w:t>
            </w:r>
            <w:r>
              <w:rPr>
                <w:lang w:val="fr-FR"/>
              </w:rPr>
              <w:t xml:space="preserve">.6 dB (43.5 GHz &lt; </w:t>
            </w:r>
            <w:r>
              <w:t>f ≤</w:t>
            </w:r>
            <w:r>
              <w:rPr>
                <w:lang w:val="fr-FR"/>
              </w:rPr>
              <w:t xml:space="preserve"> 48.2 GHz)</w:t>
            </w:r>
          </w:p>
        </w:tc>
        <w:tc>
          <w:tcPr>
            <w:tcW w:w="2410" w:type="dxa"/>
          </w:tcPr>
          <w:p w14:paraId="08A76CAE" w14:textId="77777777" w:rsidR="00F66064" w:rsidRDefault="00F66064" w:rsidP="00F66064">
            <w:pPr>
              <w:pStyle w:val="TAL"/>
              <w:rPr>
                <w:lang w:eastAsia="sv-SE"/>
              </w:rPr>
            </w:pPr>
          </w:p>
        </w:tc>
      </w:tr>
    </w:tbl>
    <w:p w14:paraId="485AE9E4" w14:textId="77777777" w:rsidR="00F66064" w:rsidRDefault="00F66064" w:rsidP="00952526">
      <w:pPr>
        <w:rPr>
          <w:lang w:eastAsia="sv-SE"/>
        </w:rPr>
      </w:pPr>
    </w:p>
    <w:p w14:paraId="35949B8C" w14:textId="03523F72" w:rsidR="00B144B5" w:rsidRDefault="00B144B5" w:rsidP="00952526">
      <w:pPr>
        <w:rPr>
          <w:lang w:eastAsia="sv-SE"/>
        </w:rPr>
      </w:pPr>
      <w:r>
        <w:rPr>
          <w:rFonts w:hint="eastAsia"/>
          <w:lang w:eastAsia="sv-SE"/>
        </w:rPr>
        <w:t>T</w:t>
      </w:r>
      <w:r>
        <w:rPr>
          <w:lang w:eastAsia="sv-SE"/>
        </w:rPr>
        <w:t>here are only 3 requirements which do not directly translate from the BS specifications:</w:t>
      </w:r>
    </w:p>
    <w:p w14:paraId="6B212328" w14:textId="00BBF20A" w:rsidR="00B144B5" w:rsidRDefault="00B144B5" w:rsidP="00952526">
      <w:pPr>
        <w:rPr>
          <w:lang w:eastAsia="sv-SE"/>
        </w:rPr>
      </w:pPr>
      <w:r>
        <w:rPr>
          <w:lang w:eastAsia="sv-SE"/>
        </w:rPr>
        <w:tab/>
        <w:t>OTA out of band gain</w:t>
      </w:r>
    </w:p>
    <w:p w14:paraId="0D2933FC" w14:textId="379BF708" w:rsidR="00B144B5" w:rsidRDefault="00B144B5" w:rsidP="00952526">
      <w:pPr>
        <w:rPr>
          <w:lang w:eastAsia="sv-SE"/>
        </w:rPr>
      </w:pPr>
      <w:r>
        <w:rPr>
          <w:lang w:eastAsia="sv-SE"/>
        </w:rPr>
        <w:tab/>
        <w:t>OTA input intermodulation</w:t>
      </w:r>
    </w:p>
    <w:p w14:paraId="4F8DCCBD" w14:textId="4A32A61E" w:rsidR="00B144B5" w:rsidRPr="00F66064" w:rsidRDefault="00B144B5" w:rsidP="00952526">
      <w:pPr>
        <w:rPr>
          <w:lang w:eastAsia="sv-SE"/>
        </w:rPr>
      </w:pPr>
      <w:r>
        <w:rPr>
          <w:lang w:eastAsia="sv-SE"/>
        </w:rPr>
        <w:tab/>
        <w:t>OTA ACRR</w:t>
      </w:r>
    </w:p>
    <w:p w14:paraId="7D9B9728" w14:textId="40520CA6" w:rsidR="006C540F" w:rsidRDefault="00B144B5" w:rsidP="00952526">
      <w:pPr>
        <w:rPr>
          <w:lang w:eastAsia="sv-SE"/>
        </w:rPr>
      </w:pPr>
      <w:r w:rsidRPr="00B144B5">
        <w:rPr>
          <w:rFonts w:hint="eastAsia"/>
          <w:b/>
          <w:lang w:eastAsia="sv-SE"/>
        </w:rPr>
        <w:t>O</w:t>
      </w:r>
      <w:r w:rsidRPr="00B144B5">
        <w:rPr>
          <w:b/>
          <w:lang w:eastAsia="sv-SE"/>
        </w:rPr>
        <w:t>TA out of band gain</w:t>
      </w:r>
      <w:r>
        <w:rPr>
          <w:lang w:eastAsia="sv-SE"/>
        </w:rPr>
        <w:t xml:space="preserve"> is one of the few requirement which needs to consider both the input and the output uncertainties. This requires a detailed analysis and will be covered separately.</w:t>
      </w:r>
    </w:p>
    <w:p w14:paraId="3E51B290" w14:textId="2AC71C08" w:rsidR="00B144B5" w:rsidRDefault="00B144B5" w:rsidP="00952526">
      <w:pPr>
        <w:rPr>
          <w:lang w:eastAsia="sv-SE"/>
        </w:rPr>
      </w:pPr>
      <w:r w:rsidRPr="00B144B5">
        <w:rPr>
          <w:b/>
          <w:lang w:eastAsia="sv-SE"/>
        </w:rPr>
        <w:t>OTA input intermodulation</w:t>
      </w:r>
      <w:r>
        <w:rPr>
          <w:lang w:eastAsia="sv-SE"/>
        </w:rPr>
        <w:t xml:space="preserve"> based on the FR1 analysis also considered both the input signal accuracy and the output signal accuracy. For FR1 the following was used:</w:t>
      </w:r>
    </w:p>
    <w:p w14:paraId="336D796B" w14:textId="62866870" w:rsidR="00B144B5" w:rsidRDefault="00B144B5" w:rsidP="00B144B5">
      <w:pPr>
        <w:ind w:leftChars="200" w:left="400"/>
        <w:rPr>
          <w:lang w:eastAsia="sv-SE"/>
        </w:rPr>
      </w:pPr>
      <m:oMath>
        <m:r>
          <w:rPr>
            <w:rFonts w:ascii="Cambria Math" w:hAnsi="Cambria Math"/>
            <w:lang w:eastAsia="sv-SE"/>
          </w:rPr>
          <m:t>MU=</m:t>
        </m:r>
        <m:rad>
          <m:radPr>
            <m:degHide m:val="1"/>
            <m:ctrlPr>
              <w:rPr>
                <w:rFonts w:ascii="Cambria Math" w:hAnsi="Cambria Math"/>
                <w:i/>
                <w:lang w:eastAsia="sv-SE"/>
              </w:rPr>
            </m:ctrlPr>
          </m:radPr>
          <m:deg/>
          <m:e>
            <m:sSup>
              <m:sSupPr>
                <m:ctrlPr>
                  <w:rPr>
                    <w:rFonts w:ascii="Cambria Math" w:hAnsi="Cambria Math"/>
                    <w:i/>
                    <w:lang w:eastAsia="sv-SE"/>
                  </w:rPr>
                </m:ctrlPr>
              </m:sSupPr>
              <m:e>
                <m:r>
                  <w:rPr>
                    <w:rFonts w:ascii="Cambria Math" w:hAnsi="Cambria Math"/>
                    <w:lang w:eastAsia="sv-SE"/>
                  </w:rPr>
                  <m:t>MU_siggen1</m:t>
                </m:r>
              </m:e>
              <m:sup>
                <m:r>
                  <w:rPr>
                    <w:rFonts w:ascii="Cambria Math" w:hAnsi="Cambria Math"/>
                    <w:lang w:eastAsia="sv-SE"/>
                  </w:rPr>
                  <m:t>2</m:t>
                </m:r>
              </m:sup>
            </m:sSup>
            <m:r>
              <w:rPr>
                <w:rFonts w:ascii="Cambria Math" w:hAnsi="Cambria Math"/>
                <w:lang w:eastAsia="sv-SE"/>
              </w:rPr>
              <m:t>+</m:t>
            </m:r>
            <m:sSup>
              <m:sSupPr>
                <m:ctrlPr>
                  <w:rPr>
                    <w:rFonts w:ascii="Cambria Math" w:hAnsi="Cambria Math"/>
                    <w:i/>
                    <w:lang w:eastAsia="sv-SE"/>
                  </w:rPr>
                </m:ctrlPr>
              </m:sSupPr>
              <m:e>
                <m:r>
                  <w:rPr>
                    <w:rFonts w:ascii="Cambria Math" w:hAnsi="Cambria Math"/>
                    <w:lang w:eastAsia="sv-SE"/>
                  </w:rPr>
                  <m:t>MU_siggen2</m:t>
                </m:r>
              </m:e>
              <m:sup>
                <m:r>
                  <w:rPr>
                    <w:rFonts w:ascii="Cambria Math" w:hAnsi="Cambria Math"/>
                    <w:lang w:eastAsia="sv-SE"/>
                  </w:rPr>
                  <m:t>2</m:t>
                </m:r>
              </m:sup>
            </m:sSup>
            <m:r>
              <w:rPr>
                <w:rFonts w:ascii="Cambria Math" w:hAnsi="Cambria Math"/>
                <w:lang w:eastAsia="sv-SE"/>
              </w:rPr>
              <m:t>+</m:t>
            </m:r>
            <m:sSup>
              <m:sSupPr>
                <m:ctrlPr>
                  <w:rPr>
                    <w:rFonts w:ascii="Cambria Math" w:hAnsi="Cambria Math"/>
                    <w:i/>
                    <w:lang w:eastAsia="sv-SE"/>
                  </w:rPr>
                </m:ctrlPr>
              </m:sSupPr>
              <m:e>
                <m:r>
                  <w:rPr>
                    <w:rFonts w:ascii="Cambria Math" w:hAnsi="Cambria Math"/>
                    <w:lang w:eastAsia="sv-SE"/>
                  </w:rPr>
                  <m:t>MU_P_meas</m:t>
                </m:r>
              </m:e>
              <m:sup>
                <m:r>
                  <w:rPr>
                    <w:rFonts w:ascii="Cambria Math" w:hAnsi="Cambria Math"/>
                    <w:lang w:eastAsia="sv-SE"/>
                  </w:rPr>
                  <m:t>2</m:t>
                </m:r>
              </m:sup>
            </m:sSup>
          </m:e>
        </m:rad>
      </m:oMath>
      <w:r>
        <w:rPr>
          <w:lang w:eastAsia="sv-SE"/>
        </w:rPr>
        <w:t>*1.96</w:t>
      </w:r>
    </w:p>
    <w:p w14:paraId="1577D661" w14:textId="27BC8E84" w:rsidR="00B144B5" w:rsidRDefault="00B144B5" w:rsidP="00952526">
      <w:pPr>
        <w:rPr>
          <w:lang w:eastAsia="sv-SE"/>
        </w:rPr>
      </w:pPr>
      <w:r>
        <w:rPr>
          <w:rFonts w:hint="eastAsia"/>
          <w:lang w:eastAsia="sv-SE"/>
        </w:rPr>
        <w:t>I</w:t>
      </w:r>
      <w:r>
        <w:rPr>
          <w:lang w:eastAsia="sv-SE"/>
        </w:rPr>
        <w:t>n this case however we need to consider other uncertainties such as the measurement and calibration antennas. Whilst it may be possible to make some quick estimates based on the FR2 TE values it is probably better to make a more detailed MU analysis.</w:t>
      </w:r>
    </w:p>
    <w:p w14:paraId="5ED6115F" w14:textId="33A0C8C6" w:rsidR="00F67183" w:rsidRDefault="00B144B5" w:rsidP="00952526">
      <w:pPr>
        <w:rPr>
          <w:lang w:eastAsia="sv-SE"/>
        </w:rPr>
      </w:pPr>
      <w:r>
        <w:rPr>
          <w:b/>
          <w:lang w:eastAsia="sv-SE"/>
        </w:rPr>
        <w:t xml:space="preserve">OTA </w:t>
      </w:r>
      <w:r w:rsidR="00F67183" w:rsidRPr="00F67183">
        <w:rPr>
          <w:rFonts w:hint="eastAsia"/>
          <w:b/>
          <w:lang w:eastAsia="sv-SE"/>
        </w:rPr>
        <w:t>A</w:t>
      </w:r>
      <w:r w:rsidR="00F67183" w:rsidRPr="00F67183">
        <w:rPr>
          <w:b/>
          <w:lang w:eastAsia="sv-SE"/>
        </w:rPr>
        <w:t>djacent channel rejection ratio –</w:t>
      </w:r>
      <w:r w:rsidR="00F67183">
        <w:rPr>
          <w:lang w:eastAsia="sv-SE"/>
        </w:rPr>
        <w:t xml:space="preserve"> there is no BS equivalent requirement. The requirement is a ratio between 2 power levels so many of the MU values cancel out. </w:t>
      </w:r>
      <w:r>
        <w:rPr>
          <w:lang w:eastAsia="sv-SE"/>
        </w:rPr>
        <w:t xml:space="preserve">In the BS </w:t>
      </w:r>
      <w:r w:rsidR="001D4497">
        <w:rPr>
          <w:lang w:eastAsia="sv-SE"/>
        </w:rPr>
        <w:t>analysis</w:t>
      </w:r>
      <w:r>
        <w:rPr>
          <w:lang w:eastAsia="sv-SE"/>
        </w:rPr>
        <w:t xml:space="preserve"> there are some power level difference </w:t>
      </w:r>
      <w:r w:rsidR="001D4497">
        <w:rPr>
          <w:lang w:eastAsia="sv-SE"/>
        </w:rPr>
        <w:lastRenderedPageBreak/>
        <w:t>requirements</w:t>
      </w:r>
      <w:r>
        <w:rPr>
          <w:lang w:eastAsia="sv-SE"/>
        </w:rPr>
        <w:t xml:space="preserve"> </w:t>
      </w:r>
      <w:r w:rsidR="001D4497">
        <w:rPr>
          <w:lang w:eastAsia="sv-SE"/>
        </w:rPr>
        <w:t>such</w:t>
      </w:r>
      <w:r>
        <w:rPr>
          <w:lang w:eastAsia="sv-SE"/>
        </w:rPr>
        <w:t xml:space="preserve"> as total power dynamic range. These </w:t>
      </w:r>
      <w:r w:rsidR="001D4497">
        <w:rPr>
          <w:lang w:eastAsia="sv-SE"/>
        </w:rPr>
        <w:t>requirements</w:t>
      </w:r>
      <w:r>
        <w:rPr>
          <w:lang w:eastAsia="sv-SE"/>
        </w:rPr>
        <w:t xml:space="preserve"> are the same for FR1 and FR2 implying that remaining uncertainties are not frequency dependent. As such we could estimate </w:t>
      </w:r>
      <w:r w:rsidR="001D4497">
        <w:rPr>
          <w:lang w:eastAsia="sv-SE"/>
        </w:rPr>
        <w:t>that</w:t>
      </w:r>
      <w:r>
        <w:rPr>
          <w:lang w:eastAsia="sv-SE"/>
        </w:rPr>
        <w:t xml:space="preserve"> the Fr2 </w:t>
      </w:r>
      <w:r w:rsidR="001D4497">
        <w:rPr>
          <w:lang w:eastAsia="sv-SE"/>
        </w:rPr>
        <w:t>repeater</w:t>
      </w:r>
      <w:r>
        <w:rPr>
          <w:lang w:eastAsia="sv-SE"/>
        </w:rPr>
        <w:t xml:space="preserve"> value is the same as the FR1. </w:t>
      </w:r>
      <w:r w:rsidR="001D4497">
        <w:rPr>
          <w:lang w:eastAsia="sv-SE"/>
        </w:rPr>
        <w:t>However as there are still some MU values to be calculated it is probably better not to rush and we can do a more detailed analysis of the OTA ACRR accuracy at FR2</w:t>
      </w: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115A0980" w14:textId="6FDE8134" w:rsidR="00515404" w:rsidRDefault="001D4497" w:rsidP="00683DED">
      <w:pPr>
        <w:rPr>
          <w:lang w:eastAsia="sv-SE"/>
        </w:rPr>
      </w:pPr>
      <w:r w:rsidRPr="001D4497">
        <w:rPr>
          <w:rFonts w:hint="eastAsia"/>
          <w:lang w:eastAsia="sv-SE"/>
        </w:rPr>
        <w:t>I</w:t>
      </w:r>
      <w:r w:rsidRPr="001D4497">
        <w:rPr>
          <w:lang w:eastAsia="sv-SE"/>
        </w:rPr>
        <w:t xml:space="preserve">n many cases the MU </w:t>
      </w:r>
      <w:r>
        <w:rPr>
          <w:lang w:eastAsia="sv-SE"/>
        </w:rPr>
        <w:t>values for the repeater are based on output signals and as such the BS values can be used. These have been indicated in the table above.</w:t>
      </w:r>
    </w:p>
    <w:p w14:paraId="1F5A13C1" w14:textId="16E9E36D" w:rsidR="001D4497" w:rsidRDefault="001D4497" w:rsidP="00683DED">
      <w:pPr>
        <w:rPr>
          <w:lang w:eastAsia="sv-SE"/>
        </w:rPr>
      </w:pPr>
      <w:r>
        <w:rPr>
          <w:lang w:eastAsia="sv-SE"/>
        </w:rPr>
        <w:t>There remain 3 requirements which do not have analogous requirements in the BS and require more detailed analysis</w:t>
      </w:r>
    </w:p>
    <w:p w14:paraId="17462E49" w14:textId="77777777" w:rsidR="001D4497" w:rsidRDefault="001D4497" w:rsidP="001D4497">
      <w:pPr>
        <w:rPr>
          <w:lang w:eastAsia="sv-SE"/>
        </w:rPr>
      </w:pPr>
      <w:r>
        <w:rPr>
          <w:lang w:eastAsia="sv-SE"/>
        </w:rPr>
        <w:tab/>
        <w:t>OTA out of band gain</w:t>
      </w:r>
    </w:p>
    <w:p w14:paraId="7A6A69CD" w14:textId="77777777" w:rsidR="001D4497" w:rsidRDefault="001D4497" w:rsidP="001D4497">
      <w:pPr>
        <w:rPr>
          <w:lang w:eastAsia="sv-SE"/>
        </w:rPr>
      </w:pPr>
      <w:r>
        <w:rPr>
          <w:lang w:eastAsia="sv-SE"/>
        </w:rPr>
        <w:tab/>
        <w:t>OTA input intermodulation</w:t>
      </w:r>
    </w:p>
    <w:p w14:paraId="5F69E205" w14:textId="77777777" w:rsidR="001D4497" w:rsidRPr="00F66064" w:rsidRDefault="001D4497" w:rsidP="001D4497">
      <w:pPr>
        <w:rPr>
          <w:lang w:eastAsia="sv-SE"/>
        </w:rPr>
      </w:pPr>
      <w:r>
        <w:rPr>
          <w:lang w:eastAsia="sv-SE"/>
        </w:rPr>
        <w:tab/>
        <w:t>OTA ACRR</w:t>
      </w:r>
    </w:p>
    <w:p w14:paraId="22CC64A4" w14:textId="058888E7" w:rsidR="001D4497" w:rsidRPr="001D4497" w:rsidRDefault="001D4497" w:rsidP="00683DED">
      <w:pPr>
        <w:rPr>
          <w:lang w:eastAsia="sv-SE"/>
        </w:rPr>
      </w:pPr>
      <w:r>
        <w:rPr>
          <w:rFonts w:hint="eastAsia"/>
          <w:lang w:eastAsia="sv-SE"/>
        </w:rPr>
        <w:t>T</w:t>
      </w:r>
      <w:r>
        <w:rPr>
          <w:lang w:eastAsia="sv-SE"/>
        </w:rPr>
        <w:t>hese can be analysed using available MU contributors in TR 37.941 when the test set up is better known.</w:t>
      </w:r>
    </w:p>
    <w:sectPr w:rsidR="001D4497" w:rsidRPr="001D449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42AA2" w14:textId="77777777" w:rsidR="004476A1" w:rsidRDefault="004476A1">
      <w:r>
        <w:separator/>
      </w:r>
    </w:p>
  </w:endnote>
  <w:endnote w:type="continuationSeparator" w:id="0">
    <w:p w14:paraId="5C0CA953" w14:textId="77777777" w:rsidR="004476A1" w:rsidRDefault="0044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66064" w:rsidRDefault="00F6606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1A4B6" w14:textId="77777777" w:rsidR="004476A1" w:rsidRDefault="004476A1">
      <w:r>
        <w:separator/>
      </w:r>
    </w:p>
  </w:footnote>
  <w:footnote w:type="continuationSeparator" w:id="0">
    <w:p w14:paraId="3AAA8D9B" w14:textId="77777777" w:rsidR="004476A1" w:rsidRDefault="00447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66064" w:rsidRDefault="00F660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53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66064" w:rsidRDefault="00F660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5338">
      <w:rPr>
        <w:rFonts w:ascii="Arial" w:hAnsi="Arial" w:cs="Arial"/>
        <w:b/>
        <w:noProof/>
        <w:sz w:val="18"/>
        <w:szCs w:val="18"/>
      </w:rPr>
      <w:t>1</w:t>
    </w:r>
    <w:r>
      <w:rPr>
        <w:rFonts w:ascii="Arial" w:hAnsi="Arial" w:cs="Arial"/>
        <w:b/>
        <w:sz w:val="18"/>
        <w:szCs w:val="18"/>
      </w:rPr>
      <w:fldChar w:fldCharType="end"/>
    </w:r>
  </w:p>
  <w:p w14:paraId="73BC3881" w14:textId="77777777" w:rsidR="00F66064" w:rsidRDefault="00F660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3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66064" w:rsidRDefault="00F660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8"/>
  </w:num>
  <w:num w:numId="4">
    <w:abstractNumId w:val="25"/>
  </w:num>
  <w:num w:numId="5">
    <w:abstractNumId w:val="13"/>
  </w:num>
  <w:num w:numId="6">
    <w:abstractNumId w:val="9"/>
  </w:num>
  <w:num w:numId="7">
    <w:abstractNumId w:val="0"/>
  </w:num>
  <w:num w:numId="8">
    <w:abstractNumId w:val="1"/>
  </w:num>
  <w:num w:numId="9">
    <w:abstractNumId w:val="7"/>
  </w:num>
  <w:num w:numId="10">
    <w:abstractNumId w:val="26"/>
  </w:num>
  <w:num w:numId="11">
    <w:abstractNumId w:val="14"/>
  </w:num>
  <w:num w:numId="12">
    <w:abstractNumId w:val="8"/>
  </w:num>
  <w:num w:numId="13">
    <w:abstractNumId w:val="22"/>
  </w:num>
  <w:num w:numId="14">
    <w:abstractNumId w:val="5"/>
  </w:num>
  <w:num w:numId="15">
    <w:abstractNumId w:val="15"/>
  </w:num>
  <w:num w:numId="16">
    <w:abstractNumId w:val="21"/>
  </w:num>
  <w:num w:numId="17">
    <w:abstractNumId w:val="2"/>
  </w:num>
  <w:num w:numId="18">
    <w:abstractNumId w:val="24"/>
  </w:num>
  <w:num w:numId="19">
    <w:abstractNumId w:val="19"/>
  </w:num>
  <w:num w:numId="20">
    <w:abstractNumId w:val="12"/>
  </w:num>
  <w:num w:numId="21">
    <w:abstractNumId w:val="6"/>
  </w:num>
  <w:num w:numId="22">
    <w:abstractNumId w:val="11"/>
  </w:num>
  <w:num w:numId="23">
    <w:abstractNumId w:val="23"/>
  </w:num>
  <w:num w:numId="24">
    <w:abstractNumId w:val="3"/>
  </w:num>
  <w:num w:numId="25">
    <w:abstractNumId w:val="20"/>
  </w:num>
  <w:num w:numId="26">
    <w:abstractNumId w:val="10"/>
  </w:num>
  <w:num w:numId="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95338"/>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4497"/>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E5B05"/>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476A1"/>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5404"/>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482C"/>
    <w:rsid w:val="0063543D"/>
    <w:rsid w:val="00644698"/>
    <w:rsid w:val="00646FD0"/>
    <w:rsid w:val="00647114"/>
    <w:rsid w:val="00650BB3"/>
    <w:rsid w:val="00651218"/>
    <w:rsid w:val="006559E0"/>
    <w:rsid w:val="006719A9"/>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C540F"/>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92DE0"/>
    <w:rsid w:val="00796A2B"/>
    <w:rsid w:val="007A3C52"/>
    <w:rsid w:val="007A46B6"/>
    <w:rsid w:val="007A6295"/>
    <w:rsid w:val="007B2495"/>
    <w:rsid w:val="007B600E"/>
    <w:rsid w:val="007B7E8F"/>
    <w:rsid w:val="007D1D31"/>
    <w:rsid w:val="007D3979"/>
    <w:rsid w:val="007D4D26"/>
    <w:rsid w:val="007E120F"/>
    <w:rsid w:val="007E1CB8"/>
    <w:rsid w:val="007E24AF"/>
    <w:rsid w:val="007E38E2"/>
    <w:rsid w:val="007E4CA1"/>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188"/>
    <w:rsid w:val="008C384C"/>
    <w:rsid w:val="008E0146"/>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44B5"/>
    <w:rsid w:val="00B15449"/>
    <w:rsid w:val="00B24B03"/>
    <w:rsid w:val="00B339B8"/>
    <w:rsid w:val="00B413A1"/>
    <w:rsid w:val="00B4304E"/>
    <w:rsid w:val="00B47018"/>
    <w:rsid w:val="00B609D3"/>
    <w:rsid w:val="00B628A9"/>
    <w:rsid w:val="00B7151B"/>
    <w:rsid w:val="00B73A47"/>
    <w:rsid w:val="00B74CF7"/>
    <w:rsid w:val="00B7697F"/>
    <w:rsid w:val="00B81D4F"/>
    <w:rsid w:val="00B81D82"/>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357"/>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27F5F"/>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4BD"/>
    <w:rsid w:val="00F53E62"/>
    <w:rsid w:val="00F53EF8"/>
    <w:rsid w:val="00F570AB"/>
    <w:rsid w:val="00F62C82"/>
    <w:rsid w:val="00F64610"/>
    <w:rsid w:val="00F653B8"/>
    <w:rsid w:val="00F66064"/>
    <w:rsid w:val="00F66259"/>
    <w:rsid w:val="00F67183"/>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rsid w:val="00F6606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48B3A-5AFB-49B8-9AAF-A90D6758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Huawei-RKy3</cp:lastModifiedBy>
  <cp:revision>2</cp:revision>
  <cp:lastPrinted>2019-02-25T13:05:00Z</cp:lastPrinted>
  <dcterms:created xsi:type="dcterms:W3CDTF">2022-04-25T18:55:00Z</dcterms:created>
  <dcterms:modified xsi:type="dcterms:W3CDTF">2022-04-25T18:55:00Z</dcterms:modified>
</cp:coreProperties>
</file>